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19" w:rsidRPr="00E54BB1" w:rsidRDefault="00730157" w:rsidP="00D0220F">
      <w:pPr>
        <w:spacing w:after="0" w:line="360" w:lineRule="auto"/>
        <w:jc w:val="both"/>
        <w:rPr>
          <w:rFonts w:ascii="Trebuchet MS" w:hAnsi="Trebuchet MS"/>
          <w:b/>
        </w:rPr>
      </w:pPr>
      <w:r w:rsidRPr="00E54BB1">
        <w:rPr>
          <w:rFonts w:ascii="Trebuchet MS" w:hAnsi="Trebuchet MS"/>
          <w:b/>
        </w:rPr>
        <w:t>Σύμβουλος σπουδών</w:t>
      </w:r>
    </w:p>
    <w:p w:rsidR="00730157" w:rsidRPr="00E54BB1" w:rsidRDefault="00730157" w:rsidP="00D0220F">
      <w:pPr>
        <w:spacing w:after="0" w:line="360" w:lineRule="auto"/>
        <w:jc w:val="both"/>
        <w:rPr>
          <w:rFonts w:ascii="Trebuchet MS" w:hAnsi="Trebuchet MS"/>
        </w:rPr>
      </w:pPr>
      <w:r w:rsidRPr="00E54BB1">
        <w:rPr>
          <w:rFonts w:ascii="Trebuchet MS" w:hAnsi="Trebuchet MS"/>
        </w:rPr>
        <w:t>Ο σύμβουλος σπουδών παρέχει στον φοιτητή την αναγκαία συμπαράσταση για να ανταπεξέλθει στις απαιτήσεις των σπουδών του στο Πανεπιστήμιο.</w:t>
      </w:r>
    </w:p>
    <w:p w:rsidR="00730157" w:rsidRPr="00E54BB1" w:rsidRDefault="00730157" w:rsidP="00D0220F">
      <w:pPr>
        <w:spacing w:after="0" w:line="360" w:lineRule="auto"/>
        <w:jc w:val="both"/>
        <w:rPr>
          <w:rFonts w:ascii="Trebuchet MS" w:hAnsi="Trebuchet MS"/>
        </w:rPr>
      </w:pPr>
      <w:r w:rsidRPr="00E54BB1">
        <w:rPr>
          <w:rFonts w:ascii="Trebuchet MS" w:hAnsi="Trebuchet MS"/>
        </w:rPr>
        <w:t>Ο Σύμβουλος Σπουδών φροντίζει να έχει συναντήσεις κατά τακτά διαστήματα με τους φοιτητές που έχει αναλάβει και όχι λιγότερο από δυο (2) φορές το εξάμηνο. Στα καθήκοντά του περιλαμβάνονται μεταξύ άλλων:</w:t>
      </w:r>
    </w:p>
    <w:p w:rsidR="00730157" w:rsidRPr="00E54BB1" w:rsidRDefault="00730157" w:rsidP="00D25C3A">
      <w:pPr>
        <w:pStyle w:val="a3"/>
        <w:numPr>
          <w:ilvl w:val="0"/>
          <w:numId w:val="1"/>
        </w:numPr>
        <w:spacing w:after="0" w:line="360" w:lineRule="auto"/>
        <w:ind w:left="284" w:hanging="142"/>
        <w:jc w:val="both"/>
        <w:rPr>
          <w:rFonts w:ascii="Trebuchet MS" w:hAnsi="Trebuchet MS"/>
        </w:rPr>
      </w:pPr>
      <w:r w:rsidRPr="00E54BB1">
        <w:rPr>
          <w:rFonts w:ascii="Trebuchet MS" w:hAnsi="Trebuchet MS"/>
        </w:rPr>
        <w:t>Ο εντοπισμός των αναγκών και ενδιαφερόντων του φοιτητή, η υποστήριξη των κλίσεων και των δεξιοτήτων του φοιτητή και η παραίνεση να κατευθυνθεί προς τους τομείς που του ταιριάζουν.</w:t>
      </w:r>
    </w:p>
    <w:p w:rsidR="00730157" w:rsidRPr="00E54BB1" w:rsidRDefault="00730157" w:rsidP="00D25C3A">
      <w:pPr>
        <w:pStyle w:val="a3"/>
        <w:numPr>
          <w:ilvl w:val="0"/>
          <w:numId w:val="1"/>
        </w:numPr>
        <w:spacing w:after="0" w:line="360" w:lineRule="auto"/>
        <w:ind w:left="284" w:hanging="142"/>
        <w:jc w:val="both"/>
        <w:rPr>
          <w:rFonts w:ascii="Trebuchet MS" w:hAnsi="Trebuchet MS"/>
        </w:rPr>
      </w:pPr>
      <w:r w:rsidRPr="00E54BB1">
        <w:rPr>
          <w:rFonts w:ascii="Trebuchet MS" w:hAnsi="Trebuchet MS"/>
        </w:rPr>
        <w:t>Η διευκόλυνση της μετάβασής τους από τη δευτεροβάθμια στην τριτοβάθμια εκπαίδευση.</w:t>
      </w:r>
    </w:p>
    <w:p w:rsidR="00730157" w:rsidRPr="00E54BB1" w:rsidRDefault="00730157" w:rsidP="00D25C3A">
      <w:pPr>
        <w:pStyle w:val="a3"/>
        <w:numPr>
          <w:ilvl w:val="0"/>
          <w:numId w:val="1"/>
        </w:numPr>
        <w:spacing w:after="0" w:line="360" w:lineRule="auto"/>
        <w:ind w:left="284" w:hanging="142"/>
        <w:jc w:val="both"/>
        <w:rPr>
          <w:rFonts w:ascii="Trebuchet MS" w:hAnsi="Trebuchet MS"/>
        </w:rPr>
      </w:pPr>
      <w:r w:rsidRPr="00E54BB1">
        <w:rPr>
          <w:rFonts w:ascii="Trebuchet MS" w:hAnsi="Trebuchet MS"/>
        </w:rPr>
        <w:t>Η διευκόλυνση των επαφών του φοιτητή με τις πανεπιστημιακές αρχές και τα όργανα και τις υπηρεσίες διοίκησης.</w:t>
      </w:r>
    </w:p>
    <w:p w:rsidR="00730157" w:rsidRPr="00E54BB1" w:rsidRDefault="00730157" w:rsidP="00D25C3A">
      <w:pPr>
        <w:pStyle w:val="a3"/>
        <w:numPr>
          <w:ilvl w:val="0"/>
          <w:numId w:val="1"/>
        </w:numPr>
        <w:spacing w:after="0" w:line="360" w:lineRule="auto"/>
        <w:ind w:left="284" w:hanging="142"/>
        <w:jc w:val="both"/>
        <w:rPr>
          <w:rFonts w:ascii="Trebuchet MS" w:hAnsi="Trebuchet MS"/>
        </w:rPr>
      </w:pPr>
      <w:r w:rsidRPr="00E54BB1">
        <w:rPr>
          <w:rFonts w:ascii="Trebuchet MS" w:hAnsi="Trebuchet MS"/>
        </w:rPr>
        <w:t>Η παροχή βοήθειας για την κατάρτιση του ατομικού εξαμηνιαίου προγράμματος σπουδών του και τον καθορισμό του θέματος της πτυχιακής του εργασίας.</w:t>
      </w:r>
    </w:p>
    <w:p w:rsidR="00730157" w:rsidRPr="00E54BB1" w:rsidRDefault="00730157" w:rsidP="00D25C3A">
      <w:pPr>
        <w:pStyle w:val="a3"/>
        <w:numPr>
          <w:ilvl w:val="0"/>
          <w:numId w:val="1"/>
        </w:numPr>
        <w:spacing w:after="0" w:line="360" w:lineRule="auto"/>
        <w:ind w:left="284" w:hanging="142"/>
        <w:jc w:val="both"/>
        <w:rPr>
          <w:rFonts w:ascii="Trebuchet MS" w:hAnsi="Trebuchet MS"/>
        </w:rPr>
      </w:pPr>
      <w:r w:rsidRPr="00E54BB1">
        <w:rPr>
          <w:rFonts w:ascii="Trebuchet MS" w:hAnsi="Trebuchet MS"/>
        </w:rPr>
        <w:t>Η παροχή πληροφόρησης σε θέματα σχετικά με τον επαγγελματικό προσανατολισμό του φοιτητή, με βάση τα ενδιαφέροντά του και με τη συνέχεια της ακαδημαϊκής του σταδιοδρομίας (πχ. μεταπτυχιακές σπουδές στην Ελλάδα και το εξωτερικό).</w:t>
      </w:r>
    </w:p>
    <w:p w:rsidR="00730157" w:rsidRPr="00E54BB1" w:rsidRDefault="00D0220F" w:rsidP="00D25C3A">
      <w:pPr>
        <w:pStyle w:val="a3"/>
        <w:numPr>
          <w:ilvl w:val="0"/>
          <w:numId w:val="1"/>
        </w:numPr>
        <w:spacing w:after="0" w:line="360" w:lineRule="auto"/>
        <w:ind w:left="284" w:hanging="142"/>
        <w:jc w:val="both"/>
        <w:rPr>
          <w:rFonts w:ascii="Trebuchet MS" w:hAnsi="Trebuchet MS"/>
        </w:rPr>
      </w:pPr>
      <w:r w:rsidRPr="00E54BB1">
        <w:rPr>
          <w:rFonts w:ascii="Trebuchet MS" w:hAnsi="Trebuchet MS"/>
        </w:rPr>
        <w:t>Ο εντοπισμός των φοιτητών που οφείλουν πολλά μαθήματα.</w:t>
      </w:r>
    </w:p>
    <w:p w:rsidR="00D0220F" w:rsidRPr="00E54BB1" w:rsidRDefault="00D0220F" w:rsidP="00D25C3A">
      <w:pPr>
        <w:pStyle w:val="a3"/>
        <w:numPr>
          <w:ilvl w:val="0"/>
          <w:numId w:val="1"/>
        </w:numPr>
        <w:spacing w:after="0" w:line="360" w:lineRule="auto"/>
        <w:ind w:left="284" w:hanging="142"/>
        <w:jc w:val="both"/>
        <w:rPr>
          <w:rFonts w:ascii="Trebuchet MS" w:hAnsi="Trebuchet MS"/>
        </w:rPr>
      </w:pPr>
      <w:r w:rsidRPr="00E54BB1">
        <w:rPr>
          <w:rFonts w:ascii="Trebuchet MS" w:hAnsi="Trebuchet MS"/>
        </w:rPr>
        <w:t>Η μέριμνα και η κατάρτιση σχεδίου για αυτούς τους φοιτητές.</w:t>
      </w:r>
    </w:p>
    <w:p w:rsidR="00D0220F" w:rsidRPr="00E54BB1" w:rsidRDefault="00D0220F" w:rsidP="00D25C3A">
      <w:pPr>
        <w:pStyle w:val="a3"/>
        <w:numPr>
          <w:ilvl w:val="0"/>
          <w:numId w:val="1"/>
        </w:numPr>
        <w:spacing w:after="0" w:line="360" w:lineRule="auto"/>
        <w:ind w:left="284" w:hanging="142"/>
        <w:jc w:val="both"/>
        <w:rPr>
          <w:rFonts w:ascii="Trebuchet MS" w:hAnsi="Trebuchet MS"/>
        </w:rPr>
      </w:pPr>
      <w:r w:rsidRPr="00E54BB1">
        <w:rPr>
          <w:rFonts w:ascii="Trebuchet MS" w:hAnsi="Trebuchet MS"/>
        </w:rPr>
        <w:t xml:space="preserve">Ο Σύμβουλος Σπουδών του κάθε Τμήματος θα οργανώνει μία τουλάχιστον ημερίδα ανά ακαδημαϊκό εξάμηνο. Λεπτομέρειες για την ημερίδα αναρτώνται στην κεντρική σελίδα του Τμήματος, δέκα εργάσιμες μέρες πριν τη διεξαγωγή της, υπό την μέριμνα και την επίβλεψη </w:t>
      </w:r>
      <w:r w:rsidR="00D25C3A" w:rsidRPr="00E54BB1">
        <w:rPr>
          <w:rFonts w:ascii="Trebuchet MS" w:hAnsi="Trebuchet MS"/>
        </w:rPr>
        <w:t>του Συμβούλου Σπουδών. Στη δημόσια ανακοίνωση το ελάχιστο περιεχόμενο περιλαμβάνει:</w:t>
      </w:r>
    </w:p>
    <w:p w:rsidR="00D25C3A" w:rsidRPr="00E54BB1" w:rsidRDefault="00D25C3A" w:rsidP="00D25C3A">
      <w:pPr>
        <w:pStyle w:val="a3"/>
        <w:numPr>
          <w:ilvl w:val="0"/>
          <w:numId w:val="2"/>
        </w:numPr>
        <w:spacing w:after="0" w:line="360" w:lineRule="auto"/>
        <w:jc w:val="both"/>
        <w:rPr>
          <w:rFonts w:ascii="Trebuchet MS" w:hAnsi="Trebuchet MS"/>
        </w:rPr>
      </w:pPr>
      <w:r w:rsidRPr="00E54BB1">
        <w:rPr>
          <w:rFonts w:ascii="Trebuchet MS" w:hAnsi="Trebuchet MS"/>
        </w:rPr>
        <w:t>Την γενική περιγραφή της Ημερίδας</w:t>
      </w:r>
    </w:p>
    <w:p w:rsidR="00D25C3A" w:rsidRPr="00E54BB1" w:rsidRDefault="00D25C3A" w:rsidP="00D25C3A">
      <w:pPr>
        <w:pStyle w:val="a3"/>
        <w:numPr>
          <w:ilvl w:val="0"/>
          <w:numId w:val="2"/>
        </w:numPr>
        <w:spacing w:after="0" w:line="360" w:lineRule="auto"/>
        <w:jc w:val="both"/>
        <w:rPr>
          <w:rFonts w:ascii="Trebuchet MS" w:hAnsi="Trebuchet MS"/>
        </w:rPr>
      </w:pPr>
      <w:r w:rsidRPr="00E54BB1">
        <w:rPr>
          <w:rFonts w:ascii="Trebuchet MS" w:hAnsi="Trebuchet MS"/>
        </w:rPr>
        <w:t>Το ονοματεπώνυμο και στοιχεία επικοινωνίας του ομιλητή της Ημερίδας</w:t>
      </w:r>
    </w:p>
    <w:p w:rsidR="00D25C3A" w:rsidRPr="00E54BB1" w:rsidRDefault="00D25C3A" w:rsidP="00D25C3A">
      <w:pPr>
        <w:pStyle w:val="a3"/>
        <w:numPr>
          <w:ilvl w:val="0"/>
          <w:numId w:val="2"/>
        </w:numPr>
        <w:spacing w:after="0" w:line="360" w:lineRule="auto"/>
        <w:jc w:val="both"/>
        <w:rPr>
          <w:rFonts w:ascii="Trebuchet MS" w:hAnsi="Trebuchet MS"/>
        </w:rPr>
      </w:pPr>
      <w:r w:rsidRPr="00E54BB1">
        <w:rPr>
          <w:rFonts w:ascii="Trebuchet MS" w:hAnsi="Trebuchet MS"/>
        </w:rPr>
        <w:t>Την ώρα και τον τόπο διεξαγωγής της Ημερίδας</w:t>
      </w:r>
    </w:p>
    <w:p w:rsidR="00D25C3A" w:rsidRPr="00E54BB1" w:rsidRDefault="00D25C3A" w:rsidP="00D25C3A">
      <w:pPr>
        <w:pStyle w:val="a3"/>
        <w:numPr>
          <w:ilvl w:val="0"/>
          <w:numId w:val="2"/>
        </w:numPr>
        <w:spacing w:after="0" w:line="360" w:lineRule="auto"/>
        <w:jc w:val="both"/>
        <w:rPr>
          <w:rFonts w:ascii="Trebuchet MS" w:hAnsi="Trebuchet MS"/>
        </w:rPr>
      </w:pPr>
      <w:r w:rsidRPr="00E54BB1">
        <w:rPr>
          <w:rFonts w:ascii="Trebuchet MS" w:hAnsi="Trebuchet MS"/>
        </w:rPr>
        <w:t>Τον ηλεκτρονικό τρόπο δήλωσης συμμετοχής στην Ημερίδα</w:t>
      </w:r>
    </w:p>
    <w:p w:rsidR="00D25C3A" w:rsidRPr="00E54BB1" w:rsidRDefault="00D25C3A" w:rsidP="00D25C3A">
      <w:pPr>
        <w:pStyle w:val="a3"/>
        <w:numPr>
          <w:ilvl w:val="0"/>
          <w:numId w:val="2"/>
        </w:numPr>
        <w:spacing w:after="0" w:line="360" w:lineRule="auto"/>
        <w:jc w:val="both"/>
        <w:rPr>
          <w:rFonts w:ascii="Trebuchet MS" w:hAnsi="Trebuchet MS"/>
        </w:rPr>
      </w:pPr>
      <w:r w:rsidRPr="00E54BB1">
        <w:rPr>
          <w:rFonts w:ascii="Trebuchet MS" w:hAnsi="Trebuchet MS"/>
        </w:rPr>
        <w:t>Την καταληκτική ημερομηνία δήλωση συμμετοχής</w:t>
      </w:r>
    </w:p>
    <w:p w:rsidR="00D25C3A" w:rsidRPr="00E54BB1" w:rsidRDefault="00D25C3A" w:rsidP="00D25C3A">
      <w:pPr>
        <w:pStyle w:val="a3"/>
        <w:numPr>
          <w:ilvl w:val="0"/>
          <w:numId w:val="2"/>
        </w:numPr>
        <w:spacing w:after="0" w:line="360" w:lineRule="auto"/>
        <w:jc w:val="both"/>
        <w:rPr>
          <w:rFonts w:ascii="Trebuchet MS" w:hAnsi="Trebuchet MS"/>
        </w:rPr>
      </w:pPr>
      <w:r w:rsidRPr="00E54BB1">
        <w:rPr>
          <w:rFonts w:ascii="Trebuchet MS" w:hAnsi="Trebuchet MS"/>
        </w:rPr>
        <w:t>Τον τρόπο αξιολόγησης της Ημερίδας από τους συμμετέχοντες σε αυτή</w:t>
      </w:r>
    </w:p>
    <w:p w:rsidR="00D25C3A" w:rsidRPr="00E54BB1" w:rsidRDefault="00D25C3A" w:rsidP="00D25C3A">
      <w:pPr>
        <w:pStyle w:val="a3"/>
        <w:spacing w:after="0" w:line="360" w:lineRule="auto"/>
        <w:ind w:left="284"/>
        <w:jc w:val="both"/>
        <w:rPr>
          <w:rFonts w:ascii="Trebuchet MS" w:hAnsi="Trebuchet MS"/>
        </w:rPr>
      </w:pPr>
      <w:r w:rsidRPr="00E54BB1">
        <w:rPr>
          <w:rFonts w:ascii="Trebuchet MS" w:hAnsi="Trebuchet MS"/>
        </w:rPr>
        <w:t>Πριν την εκδήλωση ο Σύμβουλος Σπουδών, σε συνεργασία με την ΜΟΔΙΠ σχεδιάζουν τον τρόπο και τα περιεχόμενο της αξιολόγησης της Ημερίδας.</w:t>
      </w:r>
    </w:p>
    <w:p w:rsidR="00D25C3A" w:rsidRPr="00E54BB1" w:rsidRDefault="00D25C3A" w:rsidP="00D25C3A">
      <w:pPr>
        <w:pStyle w:val="a3"/>
        <w:spacing w:after="0" w:line="360" w:lineRule="auto"/>
        <w:ind w:left="284"/>
        <w:jc w:val="both"/>
        <w:rPr>
          <w:rFonts w:ascii="Trebuchet MS" w:hAnsi="Trebuchet MS"/>
        </w:rPr>
      </w:pPr>
      <w:r w:rsidRPr="00E54BB1">
        <w:rPr>
          <w:rFonts w:ascii="Trebuchet MS" w:hAnsi="Trebuchet MS"/>
        </w:rPr>
        <w:t xml:space="preserve">Όλοι οι διδάσκοντες μπορούν να οριστούν Σύμβουλοι Σπουδών από τη Συνέλευση του Τμήματος . </w:t>
      </w:r>
    </w:p>
    <w:p w:rsidR="00D25C3A" w:rsidRPr="00E54BB1" w:rsidRDefault="00D25C3A" w:rsidP="00D25C3A">
      <w:pPr>
        <w:pStyle w:val="a3"/>
        <w:spacing w:after="0" w:line="360" w:lineRule="auto"/>
        <w:ind w:left="284"/>
        <w:jc w:val="both"/>
        <w:rPr>
          <w:rFonts w:ascii="Trebuchet MS" w:hAnsi="Trebuchet MS"/>
        </w:rPr>
      </w:pPr>
      <w:r w:rsidRPr="00E54BB1">
        <w:rPr>
          <w:rFonts w:ascii="Trebuchet MS" w:hAnsi="Trebuchet MS"/>
        </w:rPr>
        <w:lastRenderedPageBreak/>
        <w:t>Ενθαρρύνονται οι φοιτητές, ιδιαίτερα οι πρωτοετείς φοιτητές, να έχουν συχνές συναντήσεις με τους Συμβούλους, για καλύτερη οργάνωση του προγράμματος σπουδών τους και επίλυση σχετικών προβλημάτων. Την τελική ευθύνη για τις επιλογές τους σε ζητήματα σπουδών φέρουν οι ίδιοι οι φοιτητές.</w:t>
      </w:r>
    </w:p>
    <w:p w:rsidR="00D25C3A" w:rsidRPr="00E54BB1" w:rsidRDefault="00D25C3A" w:rsidP="00D25C3A">
      <w:pPr>
        <w:pStyle w:val="a3"/>
        <w:spacing w:after="0" w:line="360" w:lineRule="auto"/>
        <w:ind w:left="284"/>
        <w:jc w:val="both"/>
        <w:rPr>
          <w:rFonts w:ascii="Trebuchet MS" w:hAnsi="Trebuchet MS"/>
        </w:rPr>
      </w:pPr>
      <w:r w:rsidRPr="00E54BB1">
        <w:rPr>
          <w:rFonts w:ascii="Trebuchet MS" w:hAnsi="Trebuchet MS"/>
        </w:rPr>
        <w:t>Το εκπαιδευτικό προσωπικό, το διοικητικό προσωπικό, οι Διευθυντές Εργαστηρίων και οι Πρόεδροι των Τμημάτων, καθώς και οι αρμόδιες υπηρεσίες του Ιδρύματος συνεργάζονται και υποστηρίζουν τους Συμβούλους Σπουδών στο έργο τους, ενώ λαμβάνουν υπόψη πληροφορίες, παρατηρήσεις, υποδείξεις και αιτήσεις τους, για τυχόν ελλείψεις, δυσλειτουργίες που δημιουργούν προβλήματα στους φοιτητές και τυχόν προτάσεις για την αντιμετώπισή τους.</w:t>
      </w:r>
    </w:p>
    <w:p w:rsidR="00D25C3A" w:rsidRPr="00E54BB1" w:rsidRDefault="00D25C3A" w:rsidP="00D25C3A">
      <w:pPr>
        <w:pStyle w:val="a3"/>
        <w:spacing w:after="0" w:line="360" w:lineRule="auto"/>
        <w:ind w:left="284"/>
        <w:jc w:val="both"/>
        <w:rPr>
          <w:rFonts w:ascii="Trebuchet MS" w:hAnsi="Trebuchet MS"/>
        </w:rPr>
      </w:pPr>
      <w:r w:rsidRPr="00E54BB1">
        <w:rPr>
          <w:rFonts w:ascii="Trebuchet MS" w:hAnsi="Trebuchet MS"/>
        </w:rPr>
        <w:t xml:space="preserve">Για την ουσιαστική υποστήριξη των φοιτητών σε </w:t>
      </w:r>
      <w:proofErr w:type="spellStart"/>
      <w:r w:rsidRPr="00E54BB1">
        <w:rPr>
          <w:rFonts w:ascii="Trebuchet MS" w:hAnsi="Trebuchet MS"/>
        </w:rPr>
        <w:t>ό,τι</w:t>
      </w:r>
      <w:proofErr w:type="spellEnd"/>
      <w:r w:rsidRPr="00E54BB1">
        <w:rPr>
          <w:rFonts w:ascii="Trebuchet MS" w:hAnsi="Trebuchet MS"/>
        </w:rPr>
        <w:t xml:space="preserve"> αφορά τις σπουδές τους, απαραίτητη είναι η συνεργασία του Συμβούλου Σπουδών κάθε Τμήματος με τη μονάδα Υποστήριξης Φοιτητών Ευπαθών Ομάδων.</w:t>
      </w:r>
    </w:p>
    <w:p w:rsidR="00D25C3A" w:rsidRPr="00E54BB1" w:rsidRDefault="00D25C3A" w:rsidP="00D25C3A">
      <w:pPr>
        <w:pStyle w:val="a3"/>
        <w:spacing w:after="0" w:line="360" w:lineRule="auto"/>
        <w:ind w:left="284"/>
        <w:jc w:val="both"/>
        <w:rPr>
          <w:rFonts w:ascii="Trebuchet MS" w:hAnsi="Trebuchet MS"/>
        </w:rPr>
      </w:pPr>
    </w:p>
    <w:p w:rsidR="00A949F0" w:rsidRPr="00E54BB1" w:rsidRDefault="00B7063D" w:rsidP="00D25C3A">
      <w:pPr>
        <w:pStyle w:val="a3"/>
        <w:spacing w:after="0" w:line="360" w:lineRule="auto"/>
        <w:ind w:left="284"/>
        <w:jc w:val="both"/>
        <w:rPr>
          <w:rFonts w:ascii="Trebuchet MS" w:hAnsi="Trebuchet MS"/>
        </w:rPr>
      </w:pPr>
      <w:r w:rsidRPr="00E54BB1">
        <w:rPr>
          <w:rFonts w:ascii="Trebuchet MS" w:hAnsi="Trebuchet MS"/>
        </w:rPr>
        <w:t xml:space="preserve">Σε κάθε Τμήμα του Πανεπιστημίου Δυτικής Μακεδονίας έχει οριστεί ένας σύμβουλος σπουδών. Συγκεντρωτικά στον </w:t>
      </w:r>
      <w:r w:rsidRPr="00E54BB1">
        <w:rPr>
          <w:rFonts w:ascii="Trebuchet MS" w:hAnsi="Trebuchet MS"/>
          <w:b/>
          <w:color w:val="17365D" w:themeColor="text2" w:themeShade="BF"/>
          <w:u w:val="single"/>
        </w:rPr>
        <w:t xml:space="preserve">πίνακα </w:t>
      </w:r>
      <w:r w:rsidRPr="00E54BB1">
        <w:rPr>
          <w:rFonts w:ascii="Trebuchet MS" w:hAnsi="Trebuchet MS"/>
          <w:b/>
          <w:color w:val="17365D" w:themeColor="text2" w:themeShade="BF"/>
          <w:u w:val="single"/>
          <w:lang w:val="en-US"/>
        </w:rPr>
        <w:t>excel</w:t>
      </w:r>
      <w:r w:rsidRPr="00E54BB1">
        <w:rPr>
          <w:rFonts w:ascii="Trebuchet MS" w:hAnsi="Trebuchet MS"/>
        </w:rPr>
        <w:t xml:space="preserve"> θα βρείτε τα ονόματα των συμβούλων που ορίστηκαν από τα Τμήματα για το ακαδημαϊκό έτος 2020-2021. </w:t>
      </w:r>
    </w:p>
    <w:p w:rsidR="005D28E2" w:rsidRPr="00E54BB1" w:rsidRDefault="005D28E2" w:rsidP="00D25C3A">
      <w:pPr>
        <w:pStyle w:val="a3"/>
        <w:spacing w:after="0" w:line="360" w:lineRule="auto"/>
        <w:ind w:left="284"/>
        <w:jc w:val="both"/>
        <w:rPr>
          <w:rFonts w:ascii="Trebuchet MS" w:hAnsi="Trebuchet MS"/>
        </w:rPr>
      </w:pPr>
    </w:p>
    <w:p w:rsidR="005D28E2" w:rsidRPr="00E54BB1" w:rsidRDefault="005D28E2" w:rsidP="00D25C3A">
      <w:pPr>
        <w:pStyle w:val="a3"/>
        <w:spacing w:after="0" w:line="360" w:lineRule="auto"/>
        <w:ind w:left="284"/>
        <w:jc w:val="both"/>
        <w:rPr>
          <w:rFonts w:ascii="Trebuchet MS" w:hAnsi="Trebuchet MS"/>
          <w:b/>
        </w:rPr>
      </w:pPr>
      <w:r w:rsidRPr="00E54BB1">
        <w:rPr>
          <w:rFonts w:ascii="Trebuchet MS" w:hAnsi="Trebuchet MS"/>
          <w:b/>
        </w:rPr>
        <w:t>Διαδικασία</w:t>
      </w:r>
      <w:r w:rsidR="001947BD">
        <w:rPr>
          <w:rFonts w:ascii="Trebuchet MS" w:hAnsi="Trebuchet MS"/>
          <w:b/>
        </w:rPr>
        <w:t xml:space="preserve"> επαφής φοιτητών/τριων με το </w:t>
      </w:r>
      <w:r w:rsidR="008562ED">
        <w:rPr>
          <w:rFonts w:ascii="Trebuchet MS" w:hAnsi="Trebuchet MS"/>
          <w:b/>
        </w:rPr>
        <w:t>Σ</w:t>
      </w:r>
      <w:r w:rsidR="001947BD">
        <w:rPr>
          <w:rFonts w:ascii="Trebuchet MS" w:hAnsi="Trebuchet MS"/>
          <w:b/>
        </w:rPr>
        <w:t>ύμβουλο σπουδών</w:t>
      </w:r>
    </w:p>
    <w:p w:rsidR="005D28E2" w:rsidRPr="00E54BB1" w:rsidRDefault="005D28E2" w:rsidP="007D331E">
      <w:pPr>
        <w:pStyle w:val="a3"/>
        <w:numPr>
          <w:ilvl w:val="0"/>
          <w:numId w:val="3"/>
        </w:numPr>
        <w:spacing w:after="0" w:line="360" w:lineRule="auto"/>
        <w:ind w:left="567" w:hanging="283"/>
        <w:jc w:val="both"/>
        <w:rPr>
          <w:rFonts w:ascii="Trebuchet MS" w:hAnsi="Trebuchet MS"/>
        </w:rPr>
      </w:pPr>
      <w:r w:rsidRPr="00E54BB1">
        <w:rPr>
          <w:rFonts w:ascii="Trebuchet MS" w:hAnsi="Trebuchet MS"/>
        </w:rPr>
        <w:t>Ο φοιτητής ενημερώνεται από την ιστοσελίδα του Τμήματος για την ύπαρξη του θεσμού συμβούλου φοιτητή και αποστέλλει ηλεκτρονικ</w:t>
      </w:r>
      <w:r w:rsidR="00E54BB1">
        <w:rPr>
          <w:rFonts w:ascii="Trebuchet MS" w:hAnsi="Trebuchet MS"/>
        </w:rPr>
        <w:t>ή</w:t>
      </w:r>
      <w:r w:rsidRPr="00E54BB1">
        <w:rPr>
          <w:rFonts w:ascii="Trebuchet MS" w:hAnsi="Trebuchet MS"/>
        </w:rPr>
        <w:t xml:space="preserve"> </w:t>
      </w:r>
      <w:r w:rsidRPr="00E54BB1">
        <w:rPr>
          <w:rFonts w:ascii="Trebuchet MS" w:hAnsi="Trebuchet MS"/>
          <w:b/>
          <w:color w:val="17365D" w:themeColor="text2" w:themeShade="BF"/>
          <w:u w:val="single"/>
        </w:rPr>
        <w:t>αίτη</w:t>
      </w:r>
      <w:r w:rsidR="00E54BB1" w:rsidRPr="00E54BB1">
        <w:rPr>
          <w:rFonts w:ascii="Trebuchet MS" w:hAnsi="Trebuchet MS"/>
          <w:b/>
          <w:color w:val="17365D" w:themeColor="text2" w:themeShade="BF"/>
          <w:u w:val="single"/>
        </w:rPr>
        <w:t>ση</w:t>
      </w:r>
      <w:r w:rsidRPr="00E54BB1">
        <w:rPr>
          <w:rFonts w:ascii="Trebuchet MS" w:hAnsi="Trebuchet MS"/>
        </w:rPr>
        <w:t xml:space="preserve"> προς το σύμβουλο.</w:t>
      </w:r>
    </w:p>
    <w:p w:rsidR="005D28E2" w:rsidRPr="00E54BB1" w:rsidRDefault="005D28E2" w:rsidP="007D331E">
      <w:pPr>
        <w:pStyle w:val="a3"/>
        <w:numPr>
          <w:ilvl w:val="0"/>
          <w:numId w:val="3"/>
        </w:numPr>
        <w:spacing w:after="0" w:line="360" w:lineRule="auto"/>
        <w:ind w:left="567" w:hanging="283"/>
        <w:jc w:val="both"/>
        <w:rPr>
          <w:rFonts w:ascii="Trebuchet MS" w:hAnsi="Trebuchet MS"/>
        </w:rPr>
      </w:pPr>
      <w:r w:rsidRPr="00E54BB1">
        <w:rPr>
          <w:rFonts w:ascii="Trebuchet MS" w:hAnsi="Trebuchet MS"/>
        </w:rPr>
        <w:t>Ο σύμβουλος σπουδών έρχεται σε επαφή με το φοιτητή</w:t>
      </w:r>
      <w:r w:rsidR="004E2BDF" w:rsidRPr="00E54BB1">
        <w:rPr>
          <w:rFonts w:ascii="Trebuchet MS" w:hAnsi="Trebuchet MS"/>
        </w:rPr>
        <w:t xml:space="preserve"> και μέσω ηλεκτρονικής πλατφόρμας </w:t>
      </w:r>
      <w:r w:rsidR="004E2BDF" w:rsidRPr="00E54BB1">
        <w:rPr>
          <w:rFonts w:ascii="Trebuchet MS" w:hAnsi="Trebuchet MS"/>
          <w:lang w:val="en-US"/>
        </w:rPr>
        <w:t>zoom</w:t>
      </w:r>
      <w:r w:rsidR="004E2BDF" w:rsidRPr="00E54BB1">
        <w:rPr>
          <w:rFonts w:ascii="Trebuchet MS" w:hAnsi="Trebuchet MS"/>
        </w:rPr>
        <w:t xml:space="preserve"> κλείνεται ένα ραντεβού γ</w:t>
      </w:r>
      <w:r w:rsidR="007D331E" w:rsidRPr="00E54BB1">
        <w:rPr>
          <w:rFonts w:ascii="Trebuchet MS" w:hAnsi="Trebuchet MS"/>
        </w:rPr>
        <w:t>ια προσωπική συζήτηση, υποστήριξη και καθοδήγηση</w:t>
      </w:r>
      <w:r w:rsidR="004E2BDF" w:rsidRPr="00E54BB1">
        <w:rPr>
          <w:rFonts w:ascii="Trebuchet MS" w:hAnsi="Trebuchet MS"/>
        </w:rPr>
        <w:t>.</w:t>
      </w:r>
    </w:p>
    <w:p w:rsidR="004E2BDF" w:rsidRPr="00E54BB1" w:rsidRDefault="004E2BDF" w:rsidP="007D331E">
      <w:pPr>
        <w:pStyle w:val="a3"/>
        <w:numPr>
          <w:ilvl w:val="0"/>
          <w:numId w:val="3"/>
        </w:numPr>
        <w:spacing w:after="0" w:line="360" w:lineRule="auto"/>
        <w:ind w:left="567" w:hanging="283"/>
        <w:jc w:val="both"/>
        <w:rPr>
          <w:rFonts w:ascii="Trebuchet MS" w:hAnsi="Trebuchet MS"/>
        </w:rPr>
      </w:pPr>
      <w:r w:rsidRPr="00E54BB1">
        <w:rPr>
          <w:rFonts w:ascii="Trebuchet MS" w:hAnsi="Trebuchet MS"/>
        </w:rPr>
        <w:t>Ο σύμβουλος σπουδών συμπληρώνε</w:t>
      </w:r>
      <w:r w:rsidR="007D331E" w:rsidRPr="00E54BB1">
        <w:rPr>
          <w:rFonts w:ascii="Trebuchet MS" w:hAnsi="Trebuchet MS"/>
        </w:rPr>
        <w:t xml:space="preserve">ι ηλεκτρονικά ένα </w:t>
      </w:r>
      <w:r w:rsidR="007D331E" w:rsidRPr="00E54BB1">
        <w:rPr>
          <w:rFonts w:ascii="Trebuchet MS" w:hAnsi="Trebuchet MS"/>
          <w:b/>
          <w:color w:val="17365D" w:themeColor="text2" w:themeShade="BF"/>
          <w:u w:val="single"/>
        </w:rPr>
        <w:t>έντυπο</w:t>
      </w:r>
      <w:r w:rsidRPr="00E54BB1">
        <w:rPr>
          <w:rFonts w:ascii="Trebuchet MS" w:hAnsi="Trebuchet MS"/>
        </w:rPr>
        <w:t xml:space="preserve"> με τα προσωπικά στοιχεία του φοιτητή</w:t>
      </w:r>
      <w:r w:rsidR="007D331E" w:rsidRPr="00E54BB1">
        <w:rPr>
          <w:rFonts w:ascii="Trebuchet MS" w:hAnsi="Trebuchet MS"/>
        </w:rPr>
        <w:t>, τις ερωτήσεις που υποβάλλει προς αυτόν και τα συμπεράσματα που προέκυψαν από τη συζήτηση.</w:t>
      </w:r>
    </w:p>
    <w:p w:rsidR="00E008EE" w:rsidRPr="00E54BB1" w:rsidRDefault="00E008EE" w:rsidP="007D331E">
      <w:pPr>
        <w:pStyle w:val="a3"/>
        <w:numPr>
          <w:ilvl w:val="0"/>
          <w:numId w:val="3"/>
        </w:numPr>
        <w:spacing w:after="0" w:line="360" w:lineRule="auto"/>
        <w:ind w:left="567" w:hanging="283"/>
        <w:jc w:val="both"/>
        <w:rPr>
          <w:rFonts w:ascii="Trebuchet MS" w:hAnsi="Trebuchet MS"/>
        </w:rPr>
      </w:pPr>
      <w:r w:rsidRPr="00E54BB1">
        <w:rPr>
          <w:rFonts w:ascii="Trebuchet MS" w:hAnsi="Trebuchet MS"/>
        </w:rPr>
        <w:t>Τήρηση βάσης δεδομένων με τα ονοματεπώνυμα των φοιτητών, τις ημερομηνίες των συναντήσεων και το είδος της συζήτησης από τους συμβούλους σπουδών.</w:t>
      </w:r>
    </w:p>
    <w:p w:rsidR="007D331E" w:rsidRPr="00E54BB1" w:rsidRDefault="007D331E" w:rsidP="007D331E">
      <w:pPr>
        <w:pStyle w:val="a3"/>
        <w:spacing w:after="0" w:line="360" w:lineRule="auto"/>
        <w:ind w:left="567"/>
        <w:jc w:val="both"/>
        <w:rPr>
          <w:rFonts w:ascii="Trebuchet MS" w:hAnsi="Trebuchet MS"/>
        </w:rPr>
      </w:pPr>
    </w:p>
    <w:p w:rsidR="00D25C3A" w:rsidRPr="00E54BB1" w:rsidRDefault="00D25C3A" w:rsidP="00D25C3A">
      <w:pPr>
        <w:spacing w:after="0" w:line="360" w:lineRule="auto"/>
        <w:jc w:val="both"/>
        <w:rPr>
          <w:rFonts w:ascii="Trebuchet MS" w:hAnsi="Trebuchet MS"/>
        </w:rPr>
      </w:pPr>
    </w:p>
    <w:sectPr w:rsidR="00D25C3A" w:rsidRPr="00E54BB1" w:rsidSect="00532E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4C0"/>
    <w:multiLevelType w:val="hybridMultilevel"/>
    <w:tmpl w:val="D1008E8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1ACD6A53"/>
    <w:multiLevelType w:val="hybridMultilevel"/>
    <w:tmpl w:val="8020C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7876663"/>
    <w:multiLevelType w:val="hybridMultilevel"/>
    <w:tmpl w:val="43382D5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157"/>
    <w:rsid w:val="000417A1"/>
    <w:rsid w:val="001947BD"/>
    <w:rsid w:val="002018A2"/>
    <w:rsid w:val="004E2BDF"/>
    <w:rsid w:val="00532E19"/>
    <w:rsid w:val="005D28E2"/>
    <w:rsid w:val="00604DA9"/>
    <w:rsid w:val="00730157"/>
    <w:rsid w:val="007D331E"/>
    <w:rsid w:val="0080303F"/>
    <w:rsid w:val="008562ED"/>
    <w:rsid w:val="00A949F0"/>
    <w:rsid w:val="00B7063D"/>
    <w:rsid w:val="00D0220F"/>
    <w:rsid w:val="00D25C3A"/>
    <w:rsid w:val="00E008EE"/>
    <w:rsid w:val="00E54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C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611</Words>
  <Characters>3302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bbounatsou</dc:creator>
  <cp:lastModifiedBy>bbounatsou</cp:lastModifiedBy>
  <cp:revision>7</cp:revision>
  <cp:lastPrinted>2021-01-19T09:09:00Z</cp:lastPrinted>
  <dcterms:created xsi:type="dcterms:W3CDTF">2021-01-14T10:36:00Z</dcterms:created>
  <dcterms:modified xsi:type="dcterms:W3CDTF">2021-01-20T07:51:00Z</dcterms:modified>
</cp:coreProperties>
</file>